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33" w:rsidRPr="009B7E33" w:rsidRDefault="009B7E33" w:rsidP="009B7E33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9B7E3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9B7E3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2012</w:t>
      </w:r>
      <w:r w:rsidRPr="009B7E3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（青少年篇）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我不能給爸爸知道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我不想讓媽媽知道．．．．．．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我不想任何人知道我變成這樣子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我很辛苦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女２：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全世界都沒有人能幫助我．．．．．．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男２：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我想戒掉毒癮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女１：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誰可以幫助我？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致電１８６　１８６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我們能夠幫助你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9B7E33" w:rsidRPr="009B7E33" w:rsidTr="009B7E3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B7E33" w:rsidRPr="009B7E33" w:rsidRDefault="009B7E33" w:rsidP="009B7E33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求助／舉報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186 186 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9B7E3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9B7E33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9B7E33" w:rsidRDefault="007A1EDA">
      <w:pPr>
        <w:rPr>
          <w:lang w:val="en-US"/>
        </w:rPr>
      </w:pPr>
      <w:bookmarkStart w:id="0" w:name="_GoBack"/>
      <w:bookmarkEnd w:id="0"/>
    </w:p>
    <w:sectPr w:rsidR="007A1EDA" w:rsidRPr="009B7E33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9B7E33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B7E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7E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E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B7E33"/>
  </w:style>
  <w:style w:type="character" w:styleId="Hyperlink">
    <w:name w:val="Hyperlink"/>
    <w:basedOn w:val="DefaultParagraphFont"/>
    <w:uiPriority w:val="99"/>
    <w:semiHidden/>
    <w:unhideWhenUsed/>
    <w:rsid w:val="009B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2015-09-29T07:26:00Z</dcterms:modified>
</cp:coreProperties>
</file>